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0001956339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43"/>
        <w:gridCol w:w="3262"/>
      </w:tblGrid>
      <w:tr>
        <w:trPr/>
        <w:tc>
          <w:tcPr>
            <w:tcW w:w="6943" w:type="dxa"/>
            <w:tcBorders/>
            <w:vAlign w:val="center"/>
          </w:tcPr>
          <w:p>
            <w:pPr>
              <w:pStyle w:val="TableContents"/>
              <w:bidi w:val="0"/>
              <w:spacing w:before="0" w:after="283"/>
              <w:jc w:val="left"/>
              <w:rPr/>
            </w:pPr>
            <w:r>
              <w:rPr/>
              <w:t>Name of Issuer</w:t>
            </w:r>
          </w:p>
        </w:tc>
        <w:tc>
          <w:tcPr>
            <w:tcW w:w="3262" w:type="dxa"/>
            <w:tcBorders/>
            <w:vAlign w:val="center"/>
          </w:tcPr>
          <w:p>
            <w:pPr>
              <w:pStyle w:val="TableContents"/>
              <w:bidi w:val="0"/>
              <w:spacing w:before="0" w:after="0"/>
              <w:jc w:val="left"/>
              <w:rPr/>
            </w:pPr>
            <w:r>
              <w:rPr/>
              <w:t>Progyny, Inc.</w:t>
            </w:r>
          </w:p>
        </w:tc>
      </w:tr>
      <w:tr>
        <w:trPr/>
        <w:tc>
          <w:tcPr>
            <w:tcW w:w="6943" w:type="dxa"/>
            <w:tcBorders/>
            <w:vAlign w:val="center"/>
          </w:tcPr>
          <w:p>
            <w:pPr>
              <w:pStyle w:val="TableContents"/>
              <w:bidi w:val="0"/>
              <w:spacing w:before="0" w:after="283"/>
              <w:jc w:val="left"/>
              <w:rPr/>
            </w:pPr>
            <w:r>
              <w:rPr/>
              <w:t>SEC File Number</w:t>
            </w:r>
          </w:p>
        </w:tc>
        <w:tc>
          <w:tcPr>
            <w:tcW w:w="3262" w:type="dxa"/>
            <w:tcBorders/>
            <w:vAlign w:val="center"/>
          </w:tcPr>
          <w:p>
            <w:pPr>
              <w:pStyle w:val="TableContents"/>
              <w:bidi w:val="0"/>
              <w:spacing w:before="0" w:after="0"/>
              <w:jc w:val="left"/>
              <w:rPr/>
            </w:pPr>
            <w:r>
              <w:rPr/>
              <w:t>001-39100</w:t>
            </w:r>
          </w:p>
        </w:tc>
      </w:tr>
      <w:tr>
        <w:trPr/>
        <w:tc>
          <w:tcPr>
            <w:tcW w:w="6943" w:type="dxa"/>
            <w:tcBorders/>
            <w:vAlign w:val="center"/>
          </w:tcPr>
          <w:p>
            <w:pPr>
              <w:pStyle w:val="TableContents"/>
              <w:bidi w:val="0"/>
              <w:spacing w:before="0" w:after="283"/>
              <w:jc w:val="left"/>
              <w:rPr/>
            </w:pPr>
            <w:r>
              <w:rPr/>
              <w:t>Address of Issuer</w:t>
            </w:r>
          </w:p>
        </w:tc>
        <w:tc>
          <w:tcPr>
            <w:tcW w:w="3262" w:type="dxa"/>
            <w:tcBorders/>
            <w:vAlign w:val="center"/>
          </w:tcPr>
          <w:p>
            <w:pPr>
              <w:pStyle w:val="TableContents"/>
              <w:bidi w:val="0"/>
              <w:spacing w:before="0" w:after="0"/>
              <w:jc w:val="left"/>
              <w:rPr/>
            </w:pPr>
            <w:r>
              <w:rPr/>
              <w:t>1359 BROADWAY</w:t>
              <w:br/>
              <w:t>2ND FLOOR</w:t>
              <w:br/>
              <w:t>NEW YORK</w:t>
              <w:br/>
              <w:t xml:space="preserve">NEW YORK </w:t>
              <w:br/>
              <w:t>10018</w:t>
            </w:r>
          </w:p>
        </w:tc>
      </w:tr>
      <w:tr>
        <w:trPr/>
        <w:tc>
          <w:tcPr>
            <w:tcW w:w="6943" w:type="dxa"/>
            <w:tcBorders/>
            <w:vAlign w:val="center"/>
          </w:tcPr>
          <w:p>
            <w:pPr>
              <w:pStyle w:val="TableContents"/>
              <w:bidi w:val="0"/>
              <w:spacing w:before="0" w:after="283"/>
              <w:jc w:val="left"/>
              <w:rPr/>
            </w:pPr>
            <w:r>
              <w:rPr/>
              <w:t>Phone</w:t>
            </w:r>
          </w:p>
        </w:tc>
        <w:tc>
          <w:tcPr>
            <w:tcW w:w="3262" w:type="dxa"/>
            <w:tcBorders/>
            <w:vAlign w:val="center"/>
          </w:tcPr>
          <w:p>
            <w:pPr>
              <w:pStyle w:val="TableContents"/>
              <w:bidi w:val="0"/>
              <w:spacing w:before="0" w:after="0"/>
              <w:jc w:val="left"/>
              <w:rPr/>
            </w:pPr>
            <w:r>
              <w:rPr/>
              <w:t>212-888-3124</w:t>
            </w:r>
          </w:p>
        </w:tc>
      </w:tr>
      <w:tr>
        <w:trPr/>
        <w:tc>
          <w:tcPr>
            <w:tcW w:w="6943" w:type="dxa"/>
            <w:tcBorders/>
            <w:vAlign w:val="center"/>
          </w:tcPr>
          <w:p>
            <w:pPr>
              <w:pStyle w:val="TableContents"/>
              <w:bidi w:val="0"/>
              <w:spacing w:before="0" w:after="283"/>
              <w:jc w:val="left"/>
              <w:rPr/>
            </w:pPr>
            <w:r>
              <w:rPr/>
              <w:t>Name of Person for Whose Account the Securities are To Be Sold</w:t>
            </w:r>
          </w:p>
        </w:tc>
        <w:tc>
          <w:tcPr>
            <w:tcW w:w="3262" w:type="dxa"/>
            <w:tcBorders/>
            <w:vAlign w:val="center"/>
          </w:tcPr>
          <w:p>
            <w:pPr>
              <w:pStyle w:val="TableContents"/>
              <w:bidi w:val="0"/>
              <w:spacing w:before="0" w:after="0"/>
              <w:jc w:val="left"/>
              <w:rPr/>
            </w:pPr>
            <w:r>
              <w:rPr/>
              <w:t>Swartz Allison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43" w:type="dxa"/>
            <w:tcBorders/>
            <w:vAlign w:val="center"/>
          </w:tcPr>
          <w:p>
            <w:pPr>
              <w:pStyle w:val="TableContents"/>
              <w:bidi w:val="0"/>
              <w:spacing w:before="0" w:after="283"/>
              <w:jc w:val="left"/>
              <w:rPr/>
            </w:pPr>
            <w:r>
              <w:rPr/>
              <w:t>Relationship to Issuer</w:t>
            </w:r>
          </w:p>
        </w:tc>
        <w:tc>
          <w:tcPr>
            <w:tcW w:w="326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3903</w:t>
            </w:r>
          </w:p>
        </w:tc>
        <w:tc>
          <w:tcPr>
            <w:tcW w:w="1377" w:type="dxa"/>
            <w:tcBorders/>
            <w:vAlign w:val="center"/>
          </w:tcPr>
          <w:p>
            <w:pPr>
              <w:pStyle w:val="TableContents"/>
              <w:bidi w:val="0"/>
              <w:spacing w:before="0" w:after="283"/>
              <w:jc w:val="left"/>
              <w:rPr/>
            </w:pPr>
            <w:r>
              <w:rPr/>
              <w:t>101868.30</w:t>
            </w:r>
          </w:p>
        </w:tc>
        <w:tc>
          <w:tcPr>
            <w:tcW w:w="1552" w:type="dxa"/>
            <w:tcBorders/>
            <w:vAlign w:val="center"/>
          </w:tcPr>
          <w:p>
            <w:pPr>
              <w:pStyle w:val="TableContents"/>
              <w:bidi w:val="0"/>
              <w:spacing w:before="0" w:after="283"/>
              <w:jc w:val="left"/>
              <w:rPr/>
            </w:pPr>
            <w:r>
              <w:rPr/>
              <w:t>76726798</w:t>
            </w:r>
          </w:p>
        </w:tc>
        <w:tc>
          <w:tcPr>
            <w:tcW w:w="1567" w:type="dxa"/>
            <w:tcBorders/>
            <w:vAlign w:val="center"/>
          </w:tcPr>
          <w:p>
            <w:pPr>
              <w:pStyle w:val="TableContents"/>
              <w:bidi w:val="0"/>
              <w:spacing w:before="0" w:after="283"/>
              <w:jc w:val="left"/>
              <w:rPr/>
            </w:pPr>
            <w:r>
              <w:rPr/>
              <w:t>09/23/2026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08/28/2026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2398</w:t>
            </w:r>
          </w:p>
        </w:tc>
        <w:tc>
          <w:tcPr>
            <w:tcW w:w="1046" w:type="dxa"/>
            <w:tcBorders/>
            <w:vAlign w:val="center"/>
          </w:tcPr>
          <w:p>
            <w:pPr>
              <w:pStyle w:val="TableContents"/>
              <w:bidi w:val="0"/>
              <w:spacing w:before="0" w:after="283"/>
              <w:jc w:val="left"/>
              <w:rPr/>
            </w:pPr>
            <w:r>
              <w:rPr/>
              <w:t>09/11/2026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09/03/2026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1047</w:t>
            </w:r>
          </w:p>
        </w:tc>
        <w:tc>
          <w:tcPr>
            <w:tcW w:w="1046" w:type="dxa"/>
            <w:tcBorders/>
            <w:vAlign w:val="center"/>
          </w:tcPr>
          <w:p>
            <w:pPr>
              <w:pStyle w:val="TableContents"/>
              <w:bidi w:val="0"/>
              <w:spacing w:before="0" w:after="283"/>
              <w:jc w:val="left"/>
              <w:rPr/>
            </w:pPr>
            <w:r>
              <w:rPr/>
              <w:t>09/03/2026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09/04/2026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458</w:t>
            </w:r>
          </w:p>
        </w:tc>
        <w:tc>
          <w:tcPr>
            <w:tcW w:w="1046" w:type="dxa"/>
            <w:tcBorders/>
            <w:vAlign w:val="center"/>
          </w:tcPr>
          <w:p>
            <w:pPr>
              <w:pStyle w:val="TableContents"/>
              <w:bidi w:val="0"/>
              <w:spacing w:before="0" w:after="283"/>
              <w:jc w:val="left"/>
              <w:rPr/>
            </w:pPr>
            <w:r>
              <w:rPr/>
              <w:t>09/04/2026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12"/>
        <w:gridCol w:w="6293"/>
      </w:tblGrid>
      <w:tr>
        <w:trPr/>
        <w:tc>
          <w:tcPr>
            <w:tcW w:w="3912" w:type="dxa"/>
            <w:tcBorders/>
            <w:vAlign w:val="center"/>
          </w:tcPr>
          <w:p>
            <w:pPr>
              <w:pStyle w:val="TableContents"/>
              <w:bidi w:val="0"/>
              <w:spacing w:before="0" w:after="283"/>
              <w:jc w:val="left"/>
              <w:rPr/>
            </w:pPr>
            <w:r>
              <w:rPr/>
              <w:t>Remarks</w:t>
            </w:r>
          </w:p>
        </w:tc>
        <w:tc>
          <w:tcPr>
            <w:tcW w:w="6293" w:type="dxa"/>
            <w:tcBorders/>
            <w:vAlign w:val="center"/>
          </w:tcPr>
          <w:p>
            <w:pPr>
              <w:pStyle w:val="TableContents"/>
              <w:bidi w:val="0"/>
              <w:spacing w:before="0" w:after="283"/>
              <w:jc w:val="left"/>
              <w:rPr>
                <w:sz w:val="4"/>
                <w:szCs w:val="4"/>
              </w:rPr>
            </w:pPr>
            <w:r>
              <w:rPr>
                <w:sz w:val="4"/>
                <w:szCs w:val="4"/>
              </w:rPr>
            </w:r>
          </w:p>
        </w:tc>
      </w:tr>
      <w:tr>
        <w:trPr/>
        <w:tc>
          <w:tcPr>
            <w:tcW w:w="3912" w:type="dxa"/>
            <w:tcBorders/>
            <w:vAlign w:val="center"/>
          </w:tcPr>
          <w:p>
            <w:pPr>
              <w:pStyle w:val="TableContents"/>
              <w:bidi w:val="0"/>
              <w:spacing w:before="0" w:after="283"/>
              <w:jc w:val="left"/>
              <w:rPr/>
            </w:pPr>
            <w:r>
              <w:rPr/>
              <w:t>Date of Notice</w:t>
            </w:r>
          </w:p>
        </w:tc>
        <w:tc>
          <w:tcPr>
            <w:tcW w:w="6293" w:type="dxa"/>
            <w:tcBorders/>
            <w:vAlign w:val="center"/>
          </w:tcPr>
          <w:p>
            <w:pPr>
              <w:pStyle w:val="TableContents"/>
              <w:bidi w:val="0"/>
              <w:spacing w:before="0" w:after="0"/>
              <w:jc w:val="left"/>
              <w:rPr/>
            </w:pPr>
            <w:r>
              <w:rPr/>
              <w:t>09/23/2026</w:t>
            </w:r>
          </w:p>
        </w:tc>
      </w:tr>
      <w:tr>
        <w:trPr/>
        <w:tc>
          <w:tcPr>
            <w:tcW w:w="3912" w:type="dxa"/>
            <w:tcBorders/>
            <w:vAlign w:val="center"/>
          </w:tcPr>
          <w:p>
            <w:pPr>
              <w:pStyle w:val="TableContents"/>
              <w:bidi w:val="0"/>
              <w:spacing w:before="0" w:after="283"/>
              <w:jc w:val="left"/>
              <w:rPr/>
            </w:pPr>
            <w:r>
              <w:rPr/>
              <w:t>Date of Plan Adoption or Giving of Instruction, If Relying on Rule 10b5-1</w:t>
            </w:r>
          </w:p>
        </w:tc>
        <w:tc>
          <w:tcPr>
            <w:tcW w:w="6293" w:type="dxa"/>
            <w:tcBorders/>
            <w:vAlign w:val="center"/>
          </w:tcPr>
          <w:p>
            <w:pPr>
              <w:pStyle w:val="TableContents"/>
              <w:bidi w:val="0"/>
              <w:spacing w:before="0" w:after="0"/>
              <w:jc w:val="left"/>
              <w:rPr/>
            </w:pPr>
            <w:r>
              <w:rPr/>
              <w:t>06/25/2026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12" w:type="dxa"/>
            <w:tcBorders/>
            <w:vAlign w:val="center"/>
          </w:tcPr>
          <w:p>
            <w:pPr>
              <w:pStyle w:val="TableContents"/>
              <w:bidi w:val="0"/>
              <w:spacing w:before="0" w:after="283"/>
              <w:jc w:val="left"/>
              <w:rPr/>
            </w:pPr>
            <w:r>
              <w:rPr/>
              <w:t>Signature</w:t>
            </w:r>
          </w:p>
        </w:tc>
        <w:tc>
          <w:tcPr>
            <w:tcW w:w="6293" w:type="dxa"/>
            <w:tcBorders/>
            <w:vAlign w:val="center"/>
          </w:tcPr>
          <w:p>
            <w:pPr>
              <w:pStyle w:val="TableContents"/>
              <w:bidi w:val="0"/>
              <w:spacing w:before="0" w:after="0"/>
              <w:jc w:val="left"/>
              <w:rPr/>
            </w:pPr>
            <w:r>
              <w:rPr/>
              <w:t>/s/ Jared Cook, as a duly authorized representative of Fidelity Brokerage Services LLC, as attorney-in-fact for Allison C. Swartz</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618</Words>
  <Characters>3182</Characters>
  <CharactersWithSpaces>3730</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