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8770.xml.htm"/>
      <w:bookmarkStart w:id="1" w:name="kswkform4_17888987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Anevski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883"/>
        <w:gridCol w:w="449"/>
        <w:gridCol w:w="752"/>
        <w:gridCol w:w="1154"/>
        <w:gridCol w:w="991"/>
        <w:gridCol w:w="10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26.29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806,111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reportable securities are held directly by the PECO ANEVSKI 2020 SD LLC.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Livingston,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147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606</Words>
  <Characters>3294</Characters>
  <CharactersWithSpaces>3826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